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77"/>
        <w:tblW w:w="104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706"/>
        <w:gridCol w:w="5752"/>
      </w:tblGrid>
      <w:tr w:rsidR="001D2D12" w:rsidTr="001D2D12">
        <w:trPr>
          <w:trHeight w:val="407"/>
        </w:trPr>
        <w:tc>
          <w:tcPr>
            <w:tcW w:w="4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D2D12" w:rsidRDefault="001D2D12" w:rsidP="001D2D12">
            <w:pPr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Service Title</w:t>
            </w:r>
          </w:p>
        </w:tc>
        <w:tc>
          <w:tcPr>
            <w:tcW w:w="5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D2D12" w:rsidRDefault="001D2D12" w:rsidP="001D2D12">
            <w:pPr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-Consular services</w:t>
            </w:r>
          </w:p>
          <w:p w:rsidR="001D2D12" w:rsidRDefault="001D2D12" w:rsidP="001D2D12">
            <w:pPr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-Trade guidance </w:t>
            </w:r>
          </w:p>
        </w:tc>
      </w:tr>
      <w:tr w:rsidR="001D2D12" w:rsidTr="001D2D12">
        <w:trPr>
          <w:trHeight w:val="2073"/>
        </w:trPr>
        <w:tc>
          <w:tcPr>
            <w:tcW w:w="4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D2D12" w:rsidRDefault="001D2D12" w:rsidP="001D2D12">
            <w:pPr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Small Service Description</w:t>
            </w:r>
          </w:p>
        </w:tc>
        <w:tc>
          <w:tcPr>
            <w:tcW w:w="5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D2D12" w:rsidRDefault="001D2D12" w:rsidP="001D2D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595959"/>
                <w:sz w:val="20"/>
                <w:szCs w:val="20"/>
              </w:rPr>
            </w:pPr>
            <w:r>
              <w:rPr>
                <w:b/>
                <w:bCs/>
                <w:color w:val="595959"/>
                <w:sz w:val="20"/>
                <w:szCs w:val="20"/>
              </w:rPr>
              <w:t>Single tourist visa:</w:t>
            </w:r>
            <w:r>
              <w:rPr>
                <w:color w:val="595959"/>
                <w:sz w:val="20"/>
                <w:szCs w:val="20"/>
              </w:rPr>
              <w:t xml:space="preserve"> all visas are either received upon arrival or at our office and are free of charge to all African passport holders. </w:t>
            </w:r>
          </w:p>
          <w:p w:rsidR="001D2D12" w:rsidRDefault="001D2D12" w:rsidP="001D2D12">
            <w:pPr>
              <w:pStyle w:val="ListParagraph"/>
              <w:ind w:left="360"/>
              <w:jc w:val="both"/>
              <w:rPr>
                <w:color w:val="595959"/>
                <w:sz w:val="20"/>
                <w:szCs w:val="20"/>
              </w:rPr>
            </w:pPr>
          </w:p>
          <w:p w:rsidR="001D2D12" w:rsidRDefault="001D2D12" w:rsidP="001D2D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595959"/>
                <w:sz w:val="20"/>
                <w:szCs w:val="20"/>
              </w:rPr>
            </w:pPr>
            <w:r>
              <w:rPr>
                <w:b/>
                <w:bCs/>
                <w:color w:val="595959"/>
                <w:sz w:val="20"/>
                <w:szCs w:val="20"/>
              </w:rPr>
              <w:t>East Africa Tourist Visa:</w:t>
            </w:r>
            <w:r>
              <w:rPr>
                <w:color w:val="595959"/>
                <w:sz w:val="20"/>
                <w:szCs w:val="20"/>
              </w:rPr>
              <w:t xml:space="preserve"> to all visitors wishing to intra-visit  Rwanda Uganda and Kenya </w:t>
            </w:r>
          </w:p>
          <w:p w:rsidR="001D2D12" w:rsidRDefault="001D2D12" w:rsidP="001D2D12">
            <w:pPr>
              <w:jc w:val="both"/>
              <w:rPr>
                <w:color w:val="595959"/>
                <w:sz w:val="20"/>
                <w:szCs w:val="20"/>
              </w:rPr>
            </w:pPr>
          </w:p>
          <w:p w:rsidR="001D2D12" w:rsidRDefault="001D2D12" w:rsidP="001D2D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595959"/>
                <w:sz w:val="20"/>
                <w:szCs w:val="20"/>
              </w:rPr>
            </w:pPr>
            <w:r>
              <w:rPr>
                <w:b/>
                <w:bCs/>
                <w:color w:val="595959"/>
                <w:sz w:val="20"/>
                <w:szCs w:val="20"/>
              </w:rPr>
              <w:t>E-Passports:</w:t>
            </w:r>
            <w:r>
              <w:rPr>
                <w:color w:val="595959"/>
                <w:sz w:val="20"/>
                <w:szCs w:val="20"/>
              </w:rPr>
              <w:t xml:space="preserve"> facilitations to obtain e-passports are given to Rwandans living in the Sudan. </w:t>
            </w:r>
          </w:p>
          <w:p w:rsidR="001D2D12" w:rsidRDefault="001D2D12" w:rsidP="001D2D12">
            <w:pPr>
              <w:jc w:val="both"/>
              <w:rPr>
                <w:color w:val="595959"/>
                <w:sz w:val="20"/>
                <w:szCs w:val="20"/>
              </w:rPr>
            </w:pPr>
          </w:p>
          <w:p w:rsidR="001D2D12" w:rsidRDefault="001D2D12" w:rsidP="001D2D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595959"/>
                <w:sz w:val="20"/>
                <w:szCs w:val="20"/>
              </w:rPr>
            </w:pPr>
            <w:r>
              <w:rPr>
                <w:b/>
                <w:bCs/>
                <w:color w:val="595959"/>
                <w:sz w:val="20"/>
                <w:szCs w:val="20"/>
              </w:rPr>
              <w:t>Notification/Authentication:</w:t>
            </w:r>
            <w:r>
              <w:rPr>
                <w:color w:val="595959"/>
                <w:sz w:val="20"/>
                <w:szCs w:val="20"/>
              </w:rPr>
              <w:t xml:space="preserve"> Services given to documents whose owners are to submit them to Rwandan official entities.</w:t>
            </w:r>
          </w:p>
          <w:p w:rsidR="001D2D12" w:rsidRDefault="001D2D12" w:rsidP="001D2D12">
            <w:pPr>
              <w:pStyle w:val="ListParagraph"/>
              <w:rPr>
                <w:color w:val="595959"/>
                <w:sz w:val="20"/>
                <w:szCs w:val="20"/>
              </w:rPr>
            </w:pPr>
          </w:p>
          <w:p w:rsidR="001D2D12" w:rsidRDefault="001D2D12" w:rsidP="001D2D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595959"/>
                <w:sz w:val="20"/>
                <w:szCs w:val="20"/>
              </w:rPr>
            </w:pPr>
            <w:r>
              <w:rPr>
                <w:b/>
                <w:bCs/>
                <w:color w:val="595959"/>
                <w:sz w:val="20"/>
                <w:szCs w:val="20"/>
              </w:rPr>
              <w:t>Citizen services:</w:t>
            </w:r>
            <w:r>
              <w:rPr>
                <w:color w:val="595959"/>
                <w:sz w:val="20"/>
                <w:szCs w:val="20"/>
              </w:rPr>
              <w:t xml:space="preserve"> our office offers all citizen services given by Rwanda districts entities</w:t>
            </w:r>
          </w:p>
          <w:p w:rsidR="001D2D12" w:rsidRDefault="001D2D12" w:rsidP="001D2D12">
            <w:pPr>
              <w:rPr>
                <w:color w:val="595959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</w:tbl>
    <w:p w:rsidR="002206C3" w:rsidRDefault="001D2D12" w:rsidP="001D2D12">
      <w:pPr>
        <w:tabs>
          <w:tab w:val="left" w:pos="3348"/>
        </w:tabs>
      </w:pPr>
      <w:r>
        <w:t>Services delivered in the Mission</w:t>
      </w:r>
      <w:r>
        <w:tab/>
      </w:r>
      <w:bookmarkStart w:id="0" w:name="_GoBack"/>
      <w:bookmarkEnd w:id="0"/>
    </w:p>
    <w:sectPr w:rsidR="00220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D101A"/>
    <w:multiLevelType w:val="hybridMultilevel"/>
    <w:tmpl w:val="53565B60"/>
    <w:lvl w:ilvl="0" w:tplc="92D8E2B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12"/>
    <w:rsid w:val="001D2D12"/>
    <w:rsid w:val="0022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12"/>
    <w:pPr>
      <w:spacing w:after="160" w:line="256" w:lineRule="auto"/>
      <w:jc w:val="left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12"/>
    <w:pPr>
      <w:spacing w:after="160" w:line="256" w:lineRule="auto"/>
      <w:jc w:val="left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Mulinzi</dc:creator>
  <cp:lastModifiedBy>IBM Mulinzi</cp:lastModifiedBy>
  <cp:revision>1</cp:revision>
  <dcterms:created xsi:type="dcterms:W3CDTF">2021-02-04T12:03:00Z</dcterms:created>
  <dcterms:modified xsi:type="dcterms:W3CDTF">2021-02-04T12:05:00Z</dcterms:modified>
</cp:coreProperties>
</file>